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38A7">
      <w:pPr>
        <w:pStyle w:val="12"/>
      </w:pPr>
      <w:r>
        <w:rPr>
          <w:rFonts w:hint="default" w:ascii="Times New Roman" w:hAnsi="Times New Roman"/>
          <w:lang w:val="ru-RU"/>
        </w:rPr>
        <w:drawing>
          <wp:inline distT="0" distB="0" distL="114300" distR="114300">
            <wp:extent cx="5892800" cy="1885315"/>
            <wp:effectExtent l="0" t="0" r="12700" b="635"/>
            <wp:docPr id="2" name="Изображение 2" descr="2026-06-30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026-06-30_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  <w:bookmarkStart w:id="0" w:name="bookmark3"/>
      <w:bookmarkStart w:id="1" w:name="bookmark2"/>
    </w:p>
    <w:p w14:paraId="1EB7CD33">
      <w:pPr>
        <w:pStyle w:val="9"/>
        <w:keepNext/>
        <w:keepLines/>
        <w:shd w:val="clear" w:color="auto" w:fill="auto"/>
        <w:spacing w:after="240"/>
      </w:pPr>
      <w:r>
        <w:t>КОДЕКС ЭТИКИ И СЛУЖЕБНОГО ПОВЕДЕНИЯ</w:t>
      </w:r>
      <w:bookmarkEnd w:id="0"/>
      <w:bookmarkEnd w:id="1"/>
    </w:p>
    <w:p w14:paraId="672C64C5">
      <w:pPr>
        <w:pStyle w:val="11"/>
        <w:shd w:val="clear" w:color="auto" w:fill="auto"/>
        <w:spacing w:after="240" w:line="218" w:lineRule="auto"/>
        <w:ind w:firstLine="0"/>
        <w:jc w:val="center"/>
        <w:rPr>
          <w:rFonts w:hint="default"/>
          <w:lang w:val="ru-RU"/>
        </w:rPr>
      </w:pPr>
      <w:r>
        <w:rPr>
          <w:b/>
          <w:bCs/>
        </w:rPr>
        <w:t xml:space="preserve">работников </w:t>
      </w:r>
      <w:r>
        <w:rPr>
          <w:b/>
          <w:bCs/>
          <w:lang w:val="ru-RU"/>
        </w:rPr>
        <w:t>муниципального</w:t>
      </w:r>
      <w:r>
        <w:rPr>
          <w:rFonts w:hint="default"/>
          <w:b/>
          <w:bCs/>
          <w:lang w:val="ru-RU"/>
        </w:rPr>
        <w:t xml:space="preserve"> дошкольного образовательного учреждения детского сада комбинированного вида №15 г.Сердобска</w:t>
      </w:r>
    </w:p>
    <w:p w14:paraId="62B10D20">
      <w:pPr>
        <w:pStyle w:val="11"/>
        <w:shd w:val="clear" w:color="auto" w:fill="auto"/>
        <w:spacing w:after="240"/>
        <w:ind w:firstLine="680"/>
        <w:jc w:val="both"/>
      </w:pPr>
      <w:r>
        <w:t xml:space="preserve">Кодекс этики и служебного поведения сотрудников </w:t>
      </w:r>
      <w:r>
        <w:rPr>
          <w:lang w:val="ru-RU"/>
        </w:rPr>
        <w:t>муниципального</w:t>
      </w:r>
      <w:r>
        <w:rPr>
          <w:rFonts w:hint="default"/>
          <w:lang w:val="ru-RU"/>
        </w:rPr>
        <w:t xml:space="preserve"> дошкольного образовательного учреждения детского сада  комбинированного вида №15 г.Сердобска</w:t>
      </w:r>
      <w:r>
        <w:t xml:space="preserve"> (далее - Учреждение)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14:paraId="336FEEF5">
      <w:pPr>
        <w:pStyle w:val="9"/>
        <w:keepNext/>
        <w:keepLines/>
        <w:numPr>
          <w:ilvl w:val="0"/>
          <w:numId w:val="1"/>
        </w:numPr>
        <w:shd w:val="clear" w:color="auto" w:fill="auto"/>
        <w:tabs>
          <w:tab w:val="left" w:pos="302"/>
        </w:tabs>
        <w:spacing w:after="240"/>
      </w:pPr>
      <w:bookmarkStart w:id="2" w:name="bookmark4"/>
      <w:bookmarkStart w:id="3" w:name="bookmark5"/>
      <w:r>
        <w:t>Общие положени</w:t>
      </w:r>
      <w:bookmarkEnd w:id="2"/>
      <w:bookmarkEnd w:id="3"/>
      <w:r>
        <w:rPr>
          <w:lang w:val="ru-RU"/>
        </w:rPr>
        <w:t>я</w:t>
      </w:r>
    </w:p>
    <w:p w14:paraId="750DB5DB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ind w:firstLine="680"/>
        <w:jc w:val="both"/>
      </w:pPr>
      <w:r>
        <w:t xml:space="preserve">Кодекс представляет собой свод общих принципов и правил служебного поведения, которыми должны руководствоваться все работники Учреждения (далее </w:t>
      </w:r>
      <w:r>
        <w:rPr>
          <w:color w:val="6A4A92"/>
        </w:rPr>
        <w:t xml:space="preserve">- </w:t>
      </w:r>
      <w:r>
        <w:t>работники) независимо от замещаемых ими должностей.</w:t>
      </w:r>
    </w:p>
    <w:p w14:paraId="407F8690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ind w:firstLine="680"/>
        <w:jc w:val="both"/>
      </w:pPr>
      <w:r>
        <w:t>Целью Кодекса является установление этических норм и правил служебного поведения работников для достойного выполнения ими своей профессиональной служебной деятельности, а также содействие укреплению авторитета работников и обеспечение единых норм поведения работников.</w:t>
      </w:r>
    </w:p>
    <w:p w14:paraId="1E152570">
      <w:pPr>
        <w:pStyle w:val="11"/>
        <w:numPr>
          <w:ilvl w:val="0"/>
          <w:numId w:val="2"/>
        </w:numPr>
        <w:shd w:val="clear" w:color="auto" w:fill="auto"/>
        <w:tabs>
          <w:tab w:val="left" w:pos="1003"/>
        </w:tabs>
        <w:ind w:firstLine="680"/>
        <w:jc w:val="both"/>
      </w:pPr>
      <w:r>
        <w:t>Кодекс призван повысить эффективность выполнения работниками своих должностных обязанностей.</w:t>
      </w:r>
    </w:p>
    <w:p w14:paraId="7C9523CE">
      <w:pPr>
        <w:pStyle w:val="11"/>
        <w:numPr>
          <w:ilvl w:val="0"/>
          <w:numId w:val="2"/>
        </w:numPr>
        <w:shd w:val="clear" w:color="auto" w:fill="auto"/>
        <w:tabs>
          <w:tab w:val="left" w:pos="988"/>
        </w:tabs>
        <w:ind w:firstLine="680"/>
        <w:jc w:val="both"/>
      </w:pPr>
      <w:r>
        <w:t>Гражданин, поступающий на работу в Учреждение, обязан ознакомиться с положениями Кодекса и соблюдать их в процессе профессиональной деятельности.</w:t>
      </w:r>
    </w:p>
    <w:p w14:paraId="02022005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ind w:firstLine="680"/>
        <w:jc w:val="both"/>
      </w:pPr>
      <w:r>
        <w:t>Знание и соблюдение работниками положений Кодекса является одним из критериев оценки их профессиональной деятельности и служебного поведения.</w:t>
      </w:r>
    </w:p>
    <w:p w14:paraId="21EAEAC2">
      <w:pPr>
        <w:pStyle w:val="11"/>
        <w:shd w:val="clear" w:color="auto" w:fill="auto"/>
        <w:spacing w:after="140" w:line="180" w:lineRule="auto"/>
        <w:ind w:firstLine="500"/>
      </w:pPr>
    </w:p>
    <w:p w14:paraId="10576A06">
      <w:pPr>
        <w:pStyle w:val="11"/>
        <w:numPr>
          <w:ilvl w:val="0"/>
          <w:numId w:val="1"/>
        </w:numPr>
        <w:shd w:val="clear" w:color="auto" w:fill="auto"/>
        <w:tabs>
          <w:tab w:val="left" w:pos="398"/>
        </w:tabs>
        <w:spacing w:after="240"/>
        <w:ind w:firstLine="0"/>
        <w:jc w:val="center"/>
      </w:pPr>
      <w:r>
        <w:rPr>
          <w:b/>
          <w:bCs/>
        </w:rPr>
        <w:t>Общие принципы и правила служебного поведения</w:t>
      </w:r>
    </w:p>
    <w:p w14:paraId="63F084C6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line="252" w:lineRule="auto"/>
        <w:ind w:firstLine="680"/>
        <w:jc w:val="both"/>
      </w:pPr>
      <w:r>
        <w:t>Деятельность Учреждения, а также его работников основывается на следующих принципах:</w:t>
      </w:r>
    </w:p>
    <w:p w14:paraId="0F6EEA79">
      <w:pPr>
        <w:pStyle w:val="11"/>
        <w:numPr>
          <w:ilvl w:val="0"/>
          <w:numId w:val="3"/>
        </w:numPr>
        <w:shd w:val="clear" w:color="auto" w:fill="auto"/>
        <w:tabs>
          <w:tab w:val="left" w:pos="1006"/>
        </w:tabs>
        <w:spacing w:line="252" w:lineRule="auto"/>
        <w:ind w:firstLine="680"/>
        <w:jc w:val="both"/>
      </w:pPr>
      <w:r>
        <w:t>законность;</w:t>
      </w:r>
    </w:p>
    <w:p w14:paraId="4A7C831F">
      <w:pPr>
        <w:pStyle w:val="11"/>
        <w:numPr>
          <w:ilvl w:val="0"/>
          <w:numId w:val="3"/>
        </w:numPr>
        <w:shd w:val="clear" w:color="auto" w:fill="auto"/>
        <w:tabs>
          <w:tab w:val="left" w:pos="1035"/>
        </w:tabs>
        <w:spacing w:line="252" w:lineRule="auto"/>
        <w:ind w:firstLine="680"/>
        <w:jc w:val="both"/>
      </w:pPr>
      <w:r>
        <w:t>профессионализм;</w:t>
      </w:r>
    </w:p>
    <w:p w14:paraId="781EF557">
      <w:pPr>
        <w:pStyle w:val="11"/>
        <w:numPr>
          <w:ilvl w:val="0"/>
          <w:numId w:val="3"/>
        </w:numPr>
        <w:shd w:val="clear" w:color="auto" w:fill="auto"/>
        <w:tabs>
          <w:tab w:val="left" w:pos="1035"/>
        </w:tabs>
        <w:spacing w:line="252" w:lineRule="auto"/>
        <w:ind w:firstLine="680"/>
        <w:jc w:val="both"/>
      </w:pPr>
      <w:r>
        <w:t>независимость;</w:t>
      </w:r>
    </w:p>
    <w:p w14:paraId="486FF9F7">
      <w:pPr>
        <w:pStyle w:val="11"/>
        <w:numPr>
          <w:ilvl w:val="0"/>
          <w:numId w:val="3"/>
        </w:numPr>
        <w:shd w:val="clear" w:color="auto" w:fill="auto"/>
        <w:tabs>
          <w:tab w:val="left" w:pos="1035"/>
        </w:tabs>
        <w:spacing w:line="252" w:lineRule="auto"/>
        <w:ind w:firstLine="680"/>
        <w:jc w:val="both"/>
      </w:pPr>
      <w:r>
        <w:t>добросовестность;</w:t>
      </w:r>
    </w:p>
    <w:p w14:paraId="1FA3966E">
      <w:pPr>
        <w:pStyle w:val="11"/>
        <w:numPr>
          <w:ilvl w:val="0"/>
          <w:numId w:val="3"/>
        </w:numPr>
        <w:shd w:val="clear" w:color="auto" w:fill="auto"/>
        <w:tabs>
          <w:tab w:val="left" w:pos="1035"/>
        </w:tabs>
        <w:spacing w:line="252" w:lineRule="auto"/>
        <w:ind w:firstLine="680"/>
        <w:jc w:val="both"/>
      </w:pPr>
      <w:r>
        <w:t>конфиденциальность;</w:t>
      </w:r>
    </w:p>
    <w:p w14:paraId="5E012697">
      <w:pPr>
        <w:pStyle w:val="11"/>
        <w:numPr>
          <w:ilvl w:val="0"/>
          <w:numId w:val="3"/>
        </w:numPr>
        <w:shd w:val="clear" w:color="auto" w:fill="auto"/>
        <w:tabs>
          <w:tab w:val="left" w:pos="1035"/>
        </w:tabs>
        <w:spacing w:line="252" w:lineRule="auto"/>
        <w:ind w:firstLine="680"/>
        <w:jc w:val="both"/>
      </w:pPr>
      <w:r>
        <w:t>справедливость;</w:t>
      </w:r>
    </w:p>
    <w:p w14:paraId="7EF5CCD6">
      <w:pPr>
        <w:pStyle w:val="11"/>
        <w:numPr>
          <w:ilvl w:val="0"/>
          <w:numId w:val="3"/>
        </w:numPr>
        <w:shd w:val="clear" w:color="auto" w:fill="auto"/>
        <w:tabs>
          <w:tab w:val="left" w:pos="1035"/>
        </w:tabs>
        <w:spacing w:line="252" w:lineRule="auto"/>
        <w:ind w:firstLine="680"/>
        <w:jc w:val="both"/>
      </w:pPr>
      <w:r>
        <w:t>информационная открытость.</w:t>
      </w:r>
    </w:p>
    <w:p w14:paraId="324E7D8E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line="252" w:lineRule="auto"/>
        <w:ind w:firstLine="680"/>
        <w:jc w:val="both"/>
      </w:pPr>
      <w:r>
        <w:t>Работники Учреждения должны соблюдать следующие общие правила служебного поведения:</w:t>
      </w:r>
    </w:p>
    <w:p w14:paraId="61086243">
      <w:pPr>
        <w:pStyle w:val="11"/>
        <w:numPr>
          <w:ilvl w:val="0"/>
          <w:numId w:val="4"/>
        </w:numPr>
        <w:shd w:val="clear" w:color="auto" w:fill="auto"/>
        <w:tabs>
          <w:tab w:val="left" w:pos="1012"/>
        </w:tabs>
        <w:spacing w:line="252" w:lineRule="auto"/>
        <w:ind w:firstLine="680"/>
        <w:jc w:val="both"/>
      </w:pPr>
      <w:r>
        <w:t>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14:paraId="2590CD50">
      <w:pPr>
        <w:pStyle w:val="11"/>
        <w:numPr>
          <w:ilvl w:val="0"/>
          <w:numId w:val="4"/>
        </w:numPr>
        <w:shd w:val="clear" w:color="auto" w:fill="auto"/>
        <w:tabs>
          <w:tab w:val="left" w:pos="1017"/>
        </w:tabs>
        <w:spacing w:line="252" w:lineRule="auto"/>
        <w:ind w:firstLine="680"/>
        <w:jc w:val="both"/>
      </w:pPr>
      <w:r>
        <w:t>должностные обязанности работников исполняются добросовестно и профессионально в целях обеспечения эффективной работы Учреждения;</w:t>
      </w:r>
    </w:p>
    <w:p w14:paraId="2D9DD64D">
      <w:pPr>
        <w:pStyle w:val="11"/>
        <w:numPr>
          <w:ilvl w:val="0"/>
          <w:numId w:val="4"/>
        </w:numPr>
        <w:shd w:val="clear" w:color="auto" w:fill="auto"/>
        <w:tabs>
          <w:tab w:val="left" w:pos="1022"/>
        </w:tabs>
        <w:spacing w:line="252" w:lineRule="auto"/>
        <w:ind w:firstLine="680"/>
        <w:jc w:val="both"/>
      </w:pPr>
      <w:r>
        <w:t>деятельность работника осуществляется в пределах предмета и целей деятельности Учреждения, а также полномочий, закрепленных в должностной инструкции;</w:t>
      </w:r>
    </w:p>
    <w:p w14:paraId="7B53FE93">
      <w:pPr>
        <w:pStyle w:val="11"/>
        <w:numPr>
          <w:ilvl w:val="0"/>
          <w:numId w:val="4"/>
        </w:numPr>
        <w:shd w:val="clear" w:color="auto" w:fill="auto"/>
        <w:tabs>
          <w:tab w:val="left" w:pos="1030"/>
        </w:tabs>
        <w:spacing w:after="240" w:line="252" w:lineRule="auto"/>
        <w:ind w:firstLine="680"/>
        <w:jc w:val="both"/>
      </w:pPr>
      <w:r>
        <w:t>при исполнении своих должностных обязанностей работник должен:</w:t>
      </w:r>
    </w:p>
    <w:p w14:paraId="02A9C507">
      <w:pPr>
        <w:pStyle w:val="11"/>
        <w:numPr>
          <w:ilvl w:val="0"/>
          <w:numId w:val="5"/>
        </w:numPr>
        <w:shd w:val="clear" w:color="auto" w:fill="auto"/>
        <w:tabs>
          <w:tab w:val="left" w:pos="865"/>
        </w:tabs>
        <w:ind w:firstLine="700"/>
        <w:jc w:val="both"/>
      </w:pPr>
      <w:r>
        <w:t>быть независимым от влияния отдельных граждан, профессиональных или социальных групп и организаций;</w:t>
      </w:r>
    </w:p>
    <w:p w14:paraId="1BA236E3">
      <w:pPr>
        <w:pStyle w:val="1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14:paraId="35029E26">
      <w:pPr>
        <w:pStyle w:val="11"/>
        <w:numPr>
          <w:ilvl w:val="0"/>
          <w:numId w:val="5"/>
        </w:numPr>
        <w:shd w:val="clear" w:color="auto" w:fill="auto"/>
        <w:tabs>
          <w:tab w:val="left" w:pos="879"/>
        </w:tabs>
        <w:ind w:firstLine="700"/>
        <w:jc w:val="both"/>
      </w:pPr>
      <w:r>
        <w:t>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14:paraId="2F2E7A4A">
      <w:pPr>
        <w:pStyle w:val="11"/>
        <w:numPr>
          <w:ilvl w:val="0"/>
          <w:numId w:val="5"/>
        </w:numPr>
        <w:shd w:val="clear" w:color="auto" w:fill="auto"/>
        <w:tabs>
          <w:tab w:val="left" w:pos="902"/>
        </w:tabs>
        <w:ind w:firstLine="700"/>
        <w:jc w:val="both"/>
      </w:pPr>
      <w:r>
        <w:t>соблюдать нормы профессиональной этики и правила делового поведения;</w:t>
      </w:r>
    </w:p>
    <w:p w14:paraId="02FE4625">
      <w:pPr>
        <w:pStyle w:val="11"/>
        <w:numPr>
          <w:ilvl w:val="0"/>
          <w:numId w:val="5"/>
        </w:numPr>
        <w:shd w:val="clear" w:color="auto" w:fill="auto"/>
        <w:tabs>
          <w:tab w:val="left" w:pos="865"/>
        </w:tabs>
        <w:ind w:firstLine="700"/>
        <w:jc w:val="both"/>
      </w:pPr>
      <w:r>
        <w:t>проявлять корректность и внимательность в обращении с гражданами и должностными лицами;</w:t>
      </w:r>
    </w:p>
    <w:p w14:paraId="7EA59830">
      <w:pPr>
        <w:pStyle w:val="11"/>
        <w:numPr>
          <w:ilvl w:val="0"/>
          <w:numId w:val="5"/>
        </w:numPr>
        <w:shd w:val="clear" w:color="auto" w:fill="auto"/>
        <w:tabs>
          <w:tab w:val="left" w:pos="865"/>
        </w:tabs>
        <w:ind w:firstLine="700"/>
        <w:jc w:val="both"/>
      </w:pPr>
      <w: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2992297B">
      <w:pPr>
        <w:pStyle w:val="1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14:paraId="5B26600E">
      <w:pPr>
        <w:pStyle w:val="11"/>
        <w:numPr>
          <w:ilvl w:val="0"/>
          <w:numId w:val="5"/>
        </w:numPr>
        <w:shd w:val="clear" w:color="auto" w:fill="auto"/>
        <w:tabs>
          <w:tab w:val="left" w:pos="874"/>
        </w:tabs>
        <w:ind w:firstLine="700"/>
        <w:jc w:val="both"/>
      </w:pPr>
      <w: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14:paraId="588F6EC6">
      <w:pPr>
        <w:pStyle w:val="1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14:paraId="47EE6C7B">
      <w:pPr>
        <w:pStyle w:val="11"/>
        <w:numPr>
          <w:ilvl w:val="0"/>
          <w:numId w:val="5"/>
        </w:numPr>
        <w:shd w:val="clear" w:color="auto" w:fill="auto"/>
        <w:tabs>
          <w:tab w:val="left" w:pos="874"/>
        </w:tabs>
        <w:ind w:firstLine="700"/>
        <w:jc w:val="both"/>
      </w:pPr>
      <w: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14:paraId="6C303C54">
      <w:pPr>
        <w:pStyle w:val="11"/>
        <w:numPr>
          <w:ilvl w:val="0"/>
          <w:numId w:val="4"/>
        </w:numPr>
        <w:shd w:val="clear" w:color="auto" w:fill="auto"/>
        <w:tabs>
          <w:tab w:val="left" w:pos="1013"/>
        </w:tabs>
        <w:ind w:firstLine="700"/>
        <w:jc w:val="both"/>
      </w:pPr>
      <w:r>
        <w:t>при исполнении своих должностных обязанностей работник не должен:</w:t>
      </w:r>
    </w:p>
    <w:p w14:paraId="56A1A5B7">
      <w:pPr>
        <w:pStyle w:val="1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оказывать предпочтение каким-либо профессиональным или социальным группам и организациям;</w:t>
      </w:r>
    </w:p>
    <w:p w14:paraId="71D71833">
      <w:pPr>
        <w:pStyle w:val="1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14:paraId="35F218AB">
      <w:pPr>
        <w:pStyle w:val="11"/>
        <w:shd w:val="clear" w:color="auto" w:fill="auto"/>
        <w:ind w:firstLine="700"/>
        <w:jc w:val="both"/>
      </w:pPr>
      <w:r>
        <w:t>8-В целях противодействия коррупции работнику рекомендуется:</w:t>
      </w:r>
    </w:p>
    <w:p w14:paraId="4BF6A028">
      <w:pPr>
        <w:pStyle w:val="1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14:paraId="0C1EEA43">
      <w:pPr>
        <w:pStyle w:val="1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не получать в связи с исполнением должностных обязанностей вознаграждения от 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 иные вознаграждения);</w:t>
      </w:r>
    </w:p>
    <w:p w14:paraId="0F9A0393">
      <w:pPr>
        <w:pStyle w:val="11"/>
        <w:numPr>
          <w:ilvl w:val="0"/>
          <w:numId w:val="5"/>
        </w:numPr>
        <w:shd w:val="clear" w:color="auto" w:fill="auto"/>
        <w:tabs>
          <w:tab w:val="left" w:pos="874"/>
        </w:tabs>
        <w:ind w:firstLine="700"/>
        <w:jc w:val="both"/>
      </w:pPr>
      <w: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14:paraId="3DF9FE00">
      <w:pPr>
        <w:pStyle w:val="11"/>
        <w:numPr>
          <w:ilvl w:val="0"/>
          <w:numId w:val="6"/>
        </w:numPr>
        <w:shd w:val="clear" w:color="auto" w:fill="auto"/>
        <w:tabs>
          <w:tab w:val="left" w:pos="961"/>
        </w:tabs>
        <w:ind w:firstLine="700"/>
        <w:jc w:val="both"/>
      </w:pPr>
      <w:r>
        <w:t>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14:paraId="47E7BE66">
      <w:pPr>
        <w:pStyle w:val="11"/>
        <w:shd w:val="clear" w:color="auto" w:fill="auto"/>
        <w:ind w:firstLine="700"/>
        <w:jc w:val="both"/>
      </w:pPr>
      <w:r>
        <w:t xml:space="preserve">Работник обязан принимать </w:t>
      </w:r>
      <w:r>
        <w:rPr>
          <w:color w:val="905252"/>
        </w:rPr>
        <w:t xml:space="preserve">• </w:t>
      </w:r>
      <w:r>
        <w:t>соответствующие меры по обеспечению безопасности и конфиденциальности информации, которая стала известна ему в связи с исполнением им должностных обязанностей, за несанкционированное разглашение которой он несет ответственность.</w:t>
      </w:r>
    </w:p>
    <w:p w14:paraId="46A39CF0">
      <w:pPr>
        <w:pStyle w:val="11"/>
        <w:numPr>
          <w:ilvl w:val="0"/>
          <w:numId w:val="6"/>
        </w:numPr>
        <w:shd w:val="clear" w:color="auto" w:fill="auto"/>
        <w:tabs>
          <w:tab w:val="left" w:pos="1066"/>
        </w:tabs>
        <w:ind w:firstLine="700"/>
        <w:jc w:val="both"/>
      </w:pPr>
      <w:r>
        <w:t>Работник, наделенный организационно-распорядительными полномочиями по отношению к другим работникам, должен:</w:t>
      </w:r>
    </w:p>
    <w:p w14:paraId="5676C2DC">
      <w:pPr>
        <w:pStyle w:val="11"/>
        <w:numPr>
          <w:ilvl w:val="0"/>
          <w:numId w:val="5"/>
        </w:numPr>
        <w:shd w:val="clear" w:color="auto" w:fill="auto"/>
        <w:tabs>
          <w:tab w:val="left" w:pos="865"/>
        </w:tabs>
        <w:ind w:firstLine="700"/>
        <w:jc w:val="both"/>
      </w:pPr>
      <w:r>
        <w:t>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14:paraId="27E6460E">
      <w:pPr>
        <w:pStyle w:val="1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14:paraId="77CE8928">
      <w:pPr>
        <w:pStyle w:val="1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3393D567">
      <w:pPr>
        <w:pStyle w:val="11"/>
        <w:numPr>
          <w:ilvl w:val="0"/>
          <w:numId w:val="5"/>
        </w:numPr>
        <w:shd w:val="clear" w:color="auto" w:fill="auto"/>
        <w:tabs>
          <w:tab w:val="left" w:pos="874"/>
        </w:tabs>
        <w:spacing w:after="260"/>
        <w:ind w:firstLine="700"/>
        <w:jc w:val="both"/>
      </w:pPr>
      <w:r>
        <w:t>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</w:t>
      </w:r>
    </w:p>
    <w:p w14:paraId="2BDE351E">
      <w:pPr>
        <w:pStyle w:val="9"/>
        <w:keepNext/>
        <w:keepLines/>
        <w:numPr>
          <w:ilvl w:val="0"/>
          <w:numId w:val="1"/>
        </w:numPr>
        <w:shd w:val="clear" w:color="auto" w:fill="auto"/>
        <w:tabs>
          <w:tab w:val="left" w:pos="452"/>
        </w:tabs>
        <w:spacing w:after="260"/>
      </w:pPr>
      <w:bookmarkStart w:id="4" w:name="bookmark7"/>
      <w:bookmarkStart w:id="5" w:name="bookmark6"/>
      <w:r>
        <w:t>Этические правила служебного поведения работников</w:t>
      </w:r>
      <w:bookmarkEnd w:id="4"/>
      <w:bookmarkEnd w:id="5"/>
    </w:p>
    <w:p w14:paraId="03BB3ABC">
      <w:pPr>
        <w:pStyle w:val="11"/>
        <w:numPr>
          <w:ilvl w:val="0"/>
          <w:numId w:val="6"/>
        </w:numPr>
        <w:shd w:val="clear" w:color="auto" w:fill="auto"/>
        <w:tabs>
          <w:tab w:val="left" w:pos="1076"/>
        </w:tabs>
        <w:ind w:firstLine="700"/>
        <w:jc w:val="both"/>
      </w:pPr>
      <w: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64ADEB7B">
      <w:pPr>
        <w:pStyle w:val="11"/>
        <w:numPr>
          <w:ilvl w:val="0"/>
          <w:numId w:val="6"/>
        </w:numPr>
        <w:shd w:val="clear" w:color="auto" w:fill="auto"/>
        <w:tabs>
          <w:tab w:val="left" w:pos="1085"/>
        </w:tabs>
        <w:ind w:firstLine="700"/>
        <w:jc w:val="both"/>
      </w:pPr>
      <w:r>
        <w:t>В служебном поведении работник воздерживается от:</w:t>
      </w:r>
    </w:p>
    <w:p w14:paraId="648BDB3D">
      <w:pPr>
        <w:pStyle w:val="1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43BA150F">
      <w:pPr>
        <w:pStyle w:val="1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0C2F2AD7">
      <w:pPr>
        <w:pStyle w:val="1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085E8625">
      <w:pPr>
        <w:pStyle w:val="11"/>
        <w:numPr>
          <w:ilvl w:val="0"/>
          <w:numId w:val="6"/>
        </w:numPr>
        <w:shd w:val="clear" w:color="auto" w:fill="auto"/>
        <w:tabs>
          <w:tab w:val="left" w:pos="1066"/>
        </w:tabs>
        <w:ind w:firstLine="700"/>
        <w:jc w:val="both"/>
      </w:pPr>
      <w: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34B47223">
      <w:pPr>
        <w:pStyle w:val="11"/>
        <w:shd w:val="clear" w:color="auto" w:fill="auto"/>
        <w:ind w:firstLine="700"/>
        <w:jc w:val="both"/>
      </w:pPr>
      <w: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1EC8FF2E">
      <w:pPr>
        <w:pStyle w:val="11"/>
        <w:numPr>
          <w:ilvl w:val="0"/>
          <w:numId w:val="6"/>
        </w:numPr>
        <w:shd w:val="clear" w:color="auto" w:fill="auto"/>
        <w:tabs>
          <w:tab w:val="left" w:pos="1071"/>
        </w:tabs>
        <w:spacing w:after="260"/>
        <w:ind w:firstLine="700"/>
        <w:jc w:val="both"/>
      </w:pPr>
      <w:r>
        <w:t>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14:paraId="6E5F3EFD">
      <w:pPr>
        <w:pStyle w:val="9"/>
        <w:keepNext/>
        <w:keepLines/>
        <w:numPr>
          <w:ilvl w:val="0"/>
          <w:numId w:val="1"/>
        </w:numPr>
        <w:shd w:val="clear" w:color="auto" w:fill="auto"/>
        <w:tabs>
          <w:tab w:val="left" w:pos="442"/>
        </w:tabs>
        <w:spacing w:after="260"/>
      </w:pPr>
      <w:bookmarkStart w:id="6" w:name="bookmark8"/>
      <w:bookmarkStart w:id="7" w:name="bookmark9"/>
      <w:r>
        <w:t>Ответственность за нарушение положений Кодекса</w:t>
      </w:r>
      <w:bookmarkEnd w:id="6"/>
      <w:bookmarkEnd w:id="7"/>
    </w:p>
    <w:p w14:paraId="033A600B">
      <w:pPr>
        <w:pStyle w:val="11"/>
        <w:numPr>
          <w:ilvl w:val="0"/>
          <w:numId w:val="6"/>
        </w:numPr>
        <w:shd w:val="clear" w:color="auto" w:fill="auto"/>
        <w:tabs>
          <w:tab w:val="left" w:pos="903"/>
        </w:tabs>
        <w:spacing w:line="252" w:lineRule="auto"/>
        <w:ind w:firstLine="540"/>
        <w:jc w:val="both"/>
      </w:pPr>
      <w:r>
        <w:t>Нарушение работником положений Кодекса подлежит анализу и при подтверждении факта нарушения - моральному осуждению.</w:t>
      </w:r>
    </w:p>
    <w:p w14:paraId="7807AAF7">
      <w:pPr>
        <w:pStyle w:val="11"/>
        <w:numPr>
          <w:ilvl w:val="0"/>
          <w:numId w:val="6"/>
        </w:numPr>
        <w:shd w:val="clear" w:color="auto" w:fill="auto"/>
        <w:tabs>
          <w:tab w:val="left" w:pos="922"/>
        </w:tabs>
        <w:spacing w:after="120" w:line="252" w:lineRule="auto"/>
        <w:ind w:firstLine="540"/>
        <w:jc w:val="both"/>
      </w:pPr>
      <w:r>
        <w:t>Соблюдение положений Кодекса учитывается при проведении аттестации, формировании кадрового резерва для выдвижения на вышестоящие должности в Учреждении, а также при наложении дисциплинарных взысканий.</w:t>
      </w:r>
    </w:p>
    <w:p w14:paraId="21984FBF">
      <w:pPr>
        <w:pStyle w:val="11"/>
        <w:widowControl w:val="0"/>
        <w:numPr>
          <w:ilvl w:val="0"/>
          <w:numId w:val="0"/>
        </w:numPr>
        <w:shd w:val="clear" w:color="auto" w:fill="auto"/>
        <w:tabs>
          <w:tab w:val="left" w:pos="922"/>
        </w:tabs>
        <w:spacing w:after="120" w:line="252" w:lineRule="auto"/>
        <w:jc w:val="both"/>
      </w:pPr>
    </w:p>
    <w:p w14:paraId="7C6E81C0">
      <w:pPr>
        <w:pStyle w:val="11"/>
        <w:widowControl w:val="0"/>
        <w:numPr>
          <w:ilvl w:val="0"/>
          <w:numId w:val="0"/>
        </w:numPr>
        <w:shd w:val="clear" w:color="auto" w:fill="auto"/>
        <w:tabs>
          <w:tab w:val="left" w:pos="922"/>
        </w:tabs>
        <w:spacing w:after="120" w:line="252" w:lineRule="auto"/>
        <w:jc w:val="both"/>
      </w:pPr>
    </w:p>
    <w:p w14:paraId="20261FE9">
      <w:pPr>
        <w:pStyle w:val="11"/>
        <w:widowControl w:val="0"/>
        <w:numPr>
          <w:ilvl w:val="0"/>
          <w:numId w:val="0"/>
        </w:numPr>
        <w:shd w:val="clear" w:color="auto" w:fill="auto"/>
        <w:tabs>
          <w:tab w:val="left" w:pos="922"/>
        </w:tabs>
        <w:spacing w:after="120" w:line="252" w:lineRule="auto"/>
        <w:jc w:val="both"/>
      </w:pPr>
    </w:p>
    <w:p w14:paraId="2C600EB2">
      <w:pPr>
        <w:pStyle w:val="11"/>
        <w:widowControl w:val="0"/>
        <w:numPr>
          <w:ilvl w:val="0"/>
          <w:numId w:val="0"/>
        </w:numPr>
        <w:shd w:val="clear" w:color="auto" w:fill="auto"/>
        <w:tabs>
          <w:tab w:val="left" w:pos="922"/>
        </w:tabs>
        <w:spacing w:after="120" w:line="252" w:lineRule="auto"/>
        <w:jc w:val="both"/>
      </w:pPr>
    </w:p>
    <w:p w14:paraId="5712B6DA">
      <w:pPr>
        <w:pStyle w:val="11"/>
        <w:widowControl w:val="0"/>
        <w:numPr>
          <w:ilvl w:val="0"/>
          <w:numId w:val="0"/>
        </w:numPr>
        <w:shd w:val="clear" w:color="auto" w:fill="auto"/>
        <w:tabs>
          <w:tab w:val="left" w:pos="922"/>
        </w:tabs>
        <w:spacing w:after="120" w:line="252" w:lineRule="auto"/>
        <w:jc w:val="both"/>
        <w:rPr>
          <w:lang w:val="ru-RU"/>
        </w:rPr>
      </w:pPr>
    </w:p>
    <w:p w14:paraId="4AB40216">
      <w:pPr>
        <w:pStyle w:val="11"/>
        <w:widowControl w:val="0"/>
        <w:numPr>
          <w:ilvl w:val="0"/>
          <w:numId w:val="0"/>
        </w:numPr>
        <w:shd w:val="clear" w:color="auto" w:fill="auto"/>
        <w:tabs>
          <w:tab w:val="left" w:pos="922"/>
        </w:tabs>
        <w:spacing w:after="120" w:line="252" w:lineRule="auto"/>
        <w:jc w:val="both"/>
        <w:rPr>
          <w:rFonts w:hint="default"/>
          <w:lang w:val="ru-RU"/>
        </w:rPr>
      </w:pPr>
      <w:r>
        <w:rPr>
          <w:lang w:val="ru-RU"/>
        </w:rPr>
        <w:t>Лист</w:t>
      </w:r>
      <w:r>
        <w:rPr>
          <w:rFonts w:hint="default"/>
          <w:lang w:val="ru-RU"/>
        </w:rPr>
        <w:t xml:space="preserve"> ознакомления сотрудников МДОУ днетского сада №15 с Кодексом этики и служебного поведения работников МДОУ детского сада №15 г.Сердобска.</w:t>
      </w:r>
    </w:p>
    <w:p w14:paraId="62316DBE">
      <w:pPr>
        <w:pStyle w:val="11"/>
        <w:widowControl w:val="0"/>
        <w:numPr>
          <w:ilvl w:val="0"/>
          <w:numId w:val="0"/>
        </w:numPr>
        <w:shd w:val="clear" w:color="auto" w:fill="auto"/>
        <w:tabs>
          <w:tab w:val="left" w:pos="922"/>
        </w:tabs>
        <w:spacing w:after="120" w:line="252" w:lineRule="auto"/>
        <w:jc w:val="both"/>
        <w:rPr>
          <w:rFonts w:hint="default"/>
          <w:lang w:val="ru-RU"/>
        </w:rPr>
      </w:pPr>
    </w:p>
    <w:sectPr>
      <w:footerReference r:id="rId5" w:type="default"/>
      <w:pgSz w:w="11900" w:h="16840"/>
      <w:pgMar w:top="1206" w:right="981" w:bottom="1648" w:left="1632" w:header="778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DejaVu Sans">
    <w:altName w:val="Times New Roman"/>
    <w:panose1 w:val="00000000000000000000"/>
    <w:charset w:val="CC"/>
    <w:family w:val="swiss"/>
    <w:pitch w:val="default"/>
    <w:sig w:usb0="00000000" w:usb1="00000000" w:usb2="0A042029" w:usb3="00000000" w:csb0="8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8DE9C">
    <w:pPr>
      <w:spacing w:line="1" w:lineRule="exact"/>
    </w:pPr>
    <w:r>
      <w:rPr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6836410</wp:posOffset>
              </wp:positionH>
              <wp:positionV relativeFrom="page">
                <wp:posOffset>9721215</wp:posOffset>
              </wp:positionV>
              <wp:extent cx="3683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5A783B">
                          <w:pPr>
                            <w:pStyle w:val="7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538.3pt;margin-top:765.45pt;height:7.7pt;width:2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0T8QP2gAA&#10;AA8BAAAPAAAAAAAAAAEAIAAAACIAAABkcnMvZG93bnJldi54bWxQSwECFAAUAAAACACHTuJASclQ&#10;+qoBAABtAwAADgAAAAAAAAABACAAAAAp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5A783B">
                    <w:pPr>
                      <w:pStyle w:val="7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84A06"/>
    <w:multiLevelType w:val="multilevel"/>
    <w:tmpl w:val="02884A06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D604E30"/>
    <w:multiLevelType w:val="multilevel"/>
    <w:tmpl w:val="0D604E30"/>
    <w:lvl w:ilvl="0" w:tentative="0">
      <w:start w:val="1"/>
      <w:numFmt w:val="upperRoman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7290161"/>
    <w:multiLevelType w:val="multilevel"/>
    <w:tmpl w:val="57290161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ACC1490"/>
    <w:multiLevelType w:val="multilevel"/>
    <w:tmpl w:val="5ACC1490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8531019"/>
    <w:multiLevelType w:val="multilevel"/>
    <w:tmpl w:val="68531019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CE813E0"/>
    <w:multiLevelType w:val="multilevel"/>
    <w:tmpl w:val="7CE813E0"/>
    <w:lvl w:ilvl="0" w:tentative="0">
      <w:start w:val="9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</w:compat>
  <w:rsids>
    <w:rsidRoot w:val="003C297A"/>
    <w:rsid w:val="00174C2D"/>
    <w:rsid w:val="00381767"/>
    <w:rsid w:val="003C297A"/>
    <w:rsid w:val="003D2D53"/>
    <w:rsid w:val="006848A4"/>
    <w:rsid w:val="007D6A25"/>
    <w:rsid w:val="009014C4"/>
    <w:rsid w:val="00C30D1E"/>
    <w:rsid w:val="00D478FE"/>
    <w:rsid w:val="0BD27D10"/>
    <w:rsid w:val="20693CAD"/>
    <w:rsid w:val="5EA41CAF"/>
    <w:rsid w:val="61AB5736"/>
    <w:rsid w:val="78F33AF5"/>
    <w:rsid w:val="7AAD0C11"/>
    <w:rsid w:val="7D2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1_"/>
    <w:basedOn w:val="2"/>
    <w:link w:val="5"/>
    <w:qFormat/>
    <w:uiPriority w:val="0"/>
    <w:rPr>
      <w:rFonts w:ascii="Times New Roman" w:hAnsi="Times New Roman" w:eastAsia="Times New Roman" w:cs="Times New Roman"/>
      <w:i/>
      <w:iCs/>
      <w:sz w:val="32"/>
      <w:szCs w:val="32"/>
      <w:u w:val="none"/>
    </w:rPr>
  </w:style>
  <w:style w:type="paragraph" w:customStyle="1" w:styleId="5">
    <w:name w:val="Заголовок №1"/>
    <w:basedOn w:val="1"/>
    <w:link w:val="4"/>
    <w:qFormat/>
    <w:uiPriority w:val="0"/>
    <w:pPr>
      <w:shd w:val="clear" w:color="auto" w:fill="FFFFFF"/>
      <w:spacing w:after="660"/>
      <w:jc w:val="right"/>
      <w:outlineLvl w:val="0"/>
    </w:pPr>
    <w:rPr>
      <w:rFonts w:ascii="Times New Roman" w:hAnsi="Times New Roman" w:eastAsia="Times New Roman" w:cs="Times New Roman"/>
      <w:i/>
      <w:iCs/>
      <w:sz w:val="32"/>
      <w:szCs w:val="32"/>
    </w:rPr>
  </w:style>
  <w:style w:type="character" w:customStyle="1" w:styleId="6">
    <w:name w:val="Колонтитул (2)_"/>
    <w:basedOn w:val="2"/>
    <w:link w:val="7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7">
    <w:name w:val="Колонтитул (2)"/>
    <w:basedOn w:val="1"/>
    <w:link w:val="6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8">
    <w:name w:val="Заголовок №2_"/>
    <w:basedOn w:val="2"/>
    <w:link w:val="9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paragraph" w:customStyle="1" w:styleId="9">
    <w:name w:val="Заголовок №2"/>
    <w:basedOn w:val="1"/>
    <w:link w:val="8"/>
    <w:qFormat/>
    <w:uiPriority w:val="0"/>
    <w:pPr>
      <w:shd w:val="clear" w:color="auto" w:fill="FFFFFF"/>
      <w:spacing w:after="250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10">
    <w:name w:val="Основной текст_"/>
    <w:basedOn w:val="2"/>
    <w:link w:val="11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1"/>
    <w:link w:val="10"/>
    <w:qFormat/>
    <w:uiPriority w:val="0"/>
    <w:pPr>
      <w:shd w:val="clear" w:color="auto" w:fill="FFFFFF"/>
      <w:ind w:firstLine="400"/>
    </w:pPr>
    <w:rPr>
      <w:rFonts w:ascii="Times New Roman" w:hAnsi="Times New Roman" w:eastAsia="Times New Roman" w:cs="Times New Roman"/>
      <w:sz w:val="22"/>
      <w:szCs w:val="22"/>
    </w:rPr>
  </w:style>
  <w:style w:type="paragraph" w:styleId="12">
    <w:name w:val="No Spacing"/>
    <w:qFormat/>
    <w:uiPriority w:val="1"/>
    <w:rPr>
      <w:rFonts w:ascii="DejaVu Sans" w:hAnsi="DejaVu Sans" w:eastAsia="DejaVu Sans" w:cs="DejaVu Sans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1025</Words>
  <Characters>7927</Characters>
  <Lines>60</Lines>
  <Paragraphs>17</Paragraphs>
  <TotalTime>38</TotalTime>
  <ScaleCrop>false</ScaleCrop>
  <LinksUpToDate>false</LinksUpToDate>
  <CharactersWithSpaces>9341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2022-12-02T11:10:00Z</dcterms:created>
  <dc:creator>Марина</dc:creator>
  <cp:lastModifiedBy>Марина</cp:lastModifiedBy>
  <cp:lastPrinted>2026-06-17T07:09:00Z</cp:lastPrinted>
  <dcterms:modified xsi:type="dcterms:W3CDTF">2026-06-30T07:44:50Z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eyJoZGlkIjoiZTNkZmE0ZjA4NmViZDZhYWJlNGVkMGNiOGRkNGUyNjUifQ==</vt:lpwstr>
  </property>
  <property fmtid="{D5CDD505-2E9C-101B-9397-08002B2CF9AE}" pid="3" name="KSOProductBuildVer">
    <vt:lpwstr>1049-12.1.0.25862</vt:lpwstr>
  </property>
  <property fmtid="{D5CDD505-2E9C-101B-9397-08002B2CF9AE}" pid="4" name="ICV">
    <vt:lpwstr>266989A75BFB4EE48A59518A99133BBC_13</vt:lpwstr>
  </property>
</Properties>
</file>